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1 a – DOMANDA DI PARTECIPAZIONE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(raggruppamento temporaneo o consorzio ordinario non ancora costituiti, aggregazioni di imprese di rete, GEIE)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All’UNIVERSITA’ IUAV DI VENEZIA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GARA A PROCEDURA APERTA PER LA FORNITURA DI ABBONAMENTO A PERIODICI ITALIANI E STRANIERI E SERVIZI GESTIONALI CONNESSI PER IL TRIENNIO 2024-2026, CON OPZIONE DI RINNOVO PER GLI ULTERIORI DUE ANNI, PER LA BIBLIOTECA DELL’UNIVERSITA’ IUAV DI VENEZIA.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cyl8un55la9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LOTTO 1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Abbonamento a Periodici stranieri e servizi gestionali connessi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CIG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A013899789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LOTTO 2 Abbonamento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Periodici italiani e servizi gestionali connessi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CIG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A0138C3A31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  sottoscritto/a ……………………………………………………….…………………………………………….. (cognome e nome),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…………………………………………… (provincia ………) Via ……………………………………………………… n° …………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…………………………………………………… documento d'identità n.  ……………………………….………………..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rilasciato dal Comune …………………..………………………………………………………………………………………….…………………..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Legale Rappresentante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 titolare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Procuratore,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da procura generale/speciale in data ………………..…………..………….…… a rogito del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Notaio ………………………..…………………………………… Rep. n. ………………..………… (che allego in copia conforme)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dell’impresa …………………………………………………………………………………………..… …………………………………….……………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legale in …………………………………………………………..…………………………..…………………………. ( Prov………….)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n. ……………………..……………………………….  e-mail ……..………………….…………………….…….……………………………….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iscrizione ………….………………. …………………………………………….. codice attività ……………….……………….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Matricola INPS ………………………………….………..………… sede INPS di ……………………………....……………………..…………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INAIL codice Ditta 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(precisare) mandataria/mandante; capofila/consorziata di ………………..;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casella di interesse)</w:t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 impresa (impresa che ha meno di 250 occupati e un fatturato annuo non superiore a 50  milioni di euro, oppure un totale  di  bilancio  annuo  non  superiore  a  43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piccola impresa (impresa che ha meno di 50 occupati e un fatturato annuo oppure un totale di bilancio annuo non superiore a 10 milioni di euro);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micro impresa (impresa che ha meno di 10 occupati e un fatturato annuo oppure un totale di bilancio annuo non superiore a 2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  sottoscritto/a ……………………………………………………….…………………………………………….. (cognome e nome),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…………………………………………… (provincia ………) Via ……………………………………………………… n° …………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…………………………………………………… documento d'identità n.  ……………………………….………………..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rilasciato dal Comune …………………..………………………………………………………………………………………….…………………..</w:t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Legale Rappresentante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 titolare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Procuratore,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da procura generale/speciale in data ………………..…………..………….…… a rogito del 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Notaio ………………………..…………………………………… Rep. n. ………………..………… (che allego in copia conforme)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dell’impresa …………………………………………………………………………………………..… …………………………………….……………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legale in …………………………………………………………..…………………………..…………………………. ( Prov………….)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n. ……………………..……………………………….  e-mail ……..………………….…………………….…….……………………………….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iscrizione ………….………………. …………………………………………….. codice attività ……………….……………….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Matricola INPS ………………………………….………..………… sede INPS di ……………………………....……………………..…………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INAIL codice Ditta 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(precisare) mandataria/mandante; capofila/consorziata di ………………..;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casella di interesse)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 impresa (impresa che ha meno di 250 occupati e un fatturato annuo non superiore a 50 milioni di euro, oppure un totale di bilancio annuo non superiore a 43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piccola impresa (impresa che ha meno di 50 occupati e un fatturato annuo oppure un totale di bilancio annuo non superiore a 10 milioni di euro);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micro impresa (impresa che ha meno di 10 occupati e un fatturato annuo oppure un totale di bilancio annuo non superiore a 2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  sottoscritto/a ……………………………………………………….…………………………………………….. (cognome e nome),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…………………………………………… (provincia ………) Via ……………………………………………………… n° ………… 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…………………………………………………… documento d'identità n.  ……………………………….……………….. 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rilasciato dal Comune …………………..………………………………………………………………………………………….…………………..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Legale Rappresentante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 titolare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Procuratore,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da procura generale/speciale in data ………………..…………..………….…… a rogito del 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Notaio ………………………..…………………………………… Rep. n. ………………..………… (che allego in copia conforme) 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dell’impresa …………………………………………………………………………………………..… …………………………………….……………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legale in …………………………………………………………..…………………………..…………………………. ( Prov………….) 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n. ……………………..……………………………….  e-mail ……..………………….…………………….…….……………………………….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iscrizione ………….………………. …………………………………………….. codice attività ……………….……………….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Matricola INPS ………………………………….………..………… sede INPS di ……………………………....……………………..…………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INAIL codice Ditta 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(precisare) mandataria/mandante; capofila/consorziata di ………………..;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casella di interesse)</w:t>
      </w:r>
    </w:p>
    <w:p w:rsidR="00000000" w:rsidDel="00000000" w:rsidP="00000000" w:rsidRDefault="00000000" w:rsidRPr="00000000" w14:paraId="00000059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 impresa (impresa che ha meno di 250 occupati e un fatturato annuo non superiore a 50 milioni di euro, oppure un totale di bilancio annuo non superiore a 43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piccola impresa (impresa che ha meno di 50 occupati e un fatturato annuo oppure un totale di bilancio annuo non superiore a 10 milioni di euro);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micro impresa (impresa che ha meno di 10 occupati e un fatturato annuo oppure un totale di bilancio annuo non superiore a 2 milioni di euro);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CHIEDONO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procedura di cui all’oggetto per i lotti di seguito indicati (indicare il/i lotto/i per i quali si intende partecipare):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Lotto 1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Abbonamento a Periodici stranieri e servizi gestionali connessi - CIG A013899789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Lotto 2 –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Abbonamento a Periodici italiani e servizi gestionali connessi - CIG A0138C3A31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qualità di: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costituendo raggruppamento temporaneo di concorrenti/consorzio ordinario di concorrenti, ai sensi dell’art. 65 c. 2 lett. e) e f) del d.lgs. 36/2023;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52400" cy="1714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52400" cy="171450"/>
                <wp:effectExtent b="0" l="0" r="0" t="0"/>
                <wp:wrapNone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56"/>
          <w:szCs w:val="56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ggregazione di imprese di rete  ai sensi dell’art. 65 – comma 2 - lett. g) D.Lgs. 36/2023: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dotata di un organo comune con potere di rappresentanza e con soggettività giuridica; </w:t>
      </w:r>
    </w:p>
    <w:p w:rsidR="00000000" w:rsidDel="00000000" w:rsidP="00000000" w:rsidRDefault="00000000" w:rsidRPr="00000000" w14:paraId="0000006B">
      <w:pPr>
        <w:spacing w:after="12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dotata di un organo comune con potere di rappresentanza ma priva di soggettività giuridica; </w:t>
      </w:r>
    </w:p>
    <w:p w:rsidR="00000000" w:rsidDel="00000000" w:rsidP="00000000" w:rsidRDefault="00000000" w:rsidRPr="00000000" w14:paraId="0000006C">
      <w:pPr>
        <w:spacing w:after="120" w:lineRule="auto"/>
        <w:ind w:left="709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dotata di un organo comune privo del potere di rappresentanza o se la rete è sprovvista di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organo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comune, ovvero, se l’organo comune è privo dei requisiti di qualificazione richiesti;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costituendo gruppo europeo di interesse economico (GEIE) ai sensi dell’art. 65, comma 2, lett. h) del D.Lgs. 36/2023 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52400" cy="1714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52400" cy="17145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 I C H I A R A N O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accettare, senza condizione o riserva alcuna, tutte le norme e disposizioni contenute nella documentazione gara;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degli obblighi derivanti dal Codice di comportamento dei dipendenti pubblici (D.P.R. n. 62/2013) che, per quanto compatibili, ai sensi dell’art. 2, comma 3, dello stesso decreto si applicano ai collaboratori a qualsiasi titolo dell’impresa aggiudicataria, nonché degli obblighi previsti dal Codice Etico e di Comportamento emanato con decreto rettorale 1 febbraio 2022 n. 52 e pubblicato sul sito web dell’Università. Di impegnarsi, altresì, in caso di aggiudicazione, a far osservare ai propri  dipendenti e collaboratori  i suddetti Codici, pena la risoluzione del contratto ai sensi dell’art. 1456 del codice civile;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e di accettare il trattamento dei dati personali di cui al punto 29 del disciplinare di gara;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RTI/Consorzi ordinari/GEIE da costituire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di impegnarsi, in caso di aggiudicazione, a costituire RTI/Consorzio/GEIE conformandosi alla disciplina di cui all’art.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8, co.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 Codice, conferendo mandato collettivo speciale con rappresentanza all’impresa  ………………………………… qualificata mandataria, che stipulerà il contratto in nome e per conto delle mandanti/consorziate;</w:t>
      </w:r>
    </w:p>
    <w:p w:rsidR="00000000" w:rsidDel="00000000" w:rsidP="00000000" w:rsidRDefault="00000000" w:rsidRPr="00000000" w14:paraId="0000007B">
      <w:pPr>
        <w:spacing w:after="60" w:before="60" w:lineRule="auto"/>
        <w:ind w:left="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partecipazione alla procedura di gara di operatori economici con identità plurisoggettiva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la parte dell’appalto che verrà eseguita da ciascun componente:</w:t>
      </w:r>
    </w:p>
    <w:tbl>
      <w:tblPr>
        <w:tblStyle w:val="Table1"/>
        <w:tblW w:w="941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15"/>
        <w:gridCol w:w="2903"/>
        <w:tblGridChange w:id="0">
          <w:tblGrid>
            <w:gridCol w:w="6515"/>
            <w:gridCol w:w="2903"/>
          </w:tblGrid>
        </w:tblGridChange>
      </w:tblGrid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993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Denominazione impresa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993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Parte dell’appalto che sarà eseguita dal singolo componente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Luogo e Data ____________________</w:t>
      </w:r>
    </w:p>
    <w:p w:rsidR="00000000" w:rsidDel="00000000" w:rsidP="00000000" w:rsidRDefault="00000000" w:rsidRPr="00000000" w14:paraId="0000008D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jc w:val="both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DA FIRMARE DIGITALMENTE A CURA DI TUTTI I MEMBRI DEL RTI/CONSORZIO</w:t>
      </w:r>
    </w:p>
    <w:p w:rsidR="00000000" w:rsidDel="00000000" w:rsidP="00000000" w:rsidRDefault="00000000" w:rsidRPr="00000000" w14:paraId="0000008F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jc w:val="both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1843"/>
          <w:tab w:val="left" w:leader="none" w:pos="6237"/>
          <w:tab w:val="left" w:leader="none" w:pos="7797"/>
        </w:tabs>
        <w:jc w:val="both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ALLA DOMANDA DI PARTECIPAZIONE DOVRA’ ESSERE ALLEGATA LA DICHIARAZIONE INTEGRATIVA (ALLEGATO A.2) PER CIASCUN COMPONENTE IL RAGGRUPPAMENTO/CONSORZIO.</w:t>
      </w:r>
    </w:p>
    <w:sectPr>
      <w:footerReference r:id="rId18" w:type="default"/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  <w:smallCaps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firstLine="708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00830"/>
  </w:style>
  <w:style w:type="paragraph" w:styleId="Titolo1">
    <w:name w:val="heading 1"/>
    <w:basedOn w:val="Normale"/>
    <w:next w:val="Normale"/>
    <w:link w:val="Titolo1Carattere"/>
    <w:qFormat w:val="1"/>
    <w:rsid w:val="00400830"/>
    <w:pPr>
      <w:keepNext w:val="1"/>
      <w:jc w:val="center"/>
      <w:outlineLvl w:val="0"/>
    </w:pPr>
    <w:rPr>
      <w:b w:val="1"/>
    </w:rPr>
  </w:style>
  <w:style w:type="paragraph" w:styleId="Titolo2">
    <w:name w:val="heading 2"/>
    <w:basedOn w:val="Normale"/>
    <w:next w:val="Normale"/>
    <w:qFormat w:val="1"/>
    <w:rsid w:val="00400830"/>
    <w:pPr>
      <w:keepNext w:val="1"/>
      <w:jc w:val="center"/>
      <w:outlineLvl w:val="1"/>
    </w:pPr>
    <w:rPr>
      <w:b w:val="1"/>
      <w:sz w:val="24"/>
    </w:rPr>
  </w:style>
  <w:style w:type="paragraph" w:styleId="Titolo3">
    <w:name w:val="heading 3"/>
    <w:basedOn w:val="Normale"/>
    <w:next w:val="Normale"/>
    <w:qFormat w:val="1"/>
    <w:rsid w:val="00400830"/>
    <w:pPr>
      <w:keepNext w:val="1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 w:val="1"/>
    <w:rsid w:val="00400830"/>
    <w:pPr>
      <w:keepNext w:val="1"/>
      <w:outlineLvl w:val="3"/>
    </w:pPr>
    <w:rPr>
      <w:b w:val="1"/>
      <w:caps w:val="1"/>
      <w:sz w:val="24"/>
    </w:rPr>
  </w:style>
  <w:style w:type="paragraph" w:styleId="Titolo5">
    <w:name w:val="heading 5"/>
    <w:basedOn w:val="Normale"/>
    <w:next w:val="Normale"/>
    <w:qFormat w:val="1"/>
    <w:rsid w:val="00400830"/>
    <w:pPr>
      <w:keepNext w:val="1"/>
      <w:ind w:firstLine="708"/>
      <w:jc w:val="center"/>
      <w:outlineLvl w:val="4"/>
    </w:pPr>
    <w:rPr>
      <w:b w:val="1"/>
      <w:bCs w:val="1"/>
      <w:sz w:val="24"/>
    </w:rPr>
  </w:style>
  <w:style w:type="paragraph" w:styleId="Titolo6">
    <w:name w:val="heading 6"/>
    <w:basedOn w:val="Normale"/>
    <w:next w:val="Normale"/>
    <w:qFormat w:val="1"/>
    <w:rsid w:val="00400830"/>
    <w:pPr>
      <w:keepNext w:val="1"/>
      <w:jc w:val="both"/>
      <w:outlineLvl w:val="5"/>
    </w:pPr>
    <w:rPr>
      <w:b w:val="1"/>
      <w:i w:val="1"/>
    </w:rPr>
  </w:style>
  <w:style w:type="paragraph" w:styleId="Titolo7">
    <w:name w:val="heading 7"/>
    <w:basedOn w:val="Normale"/>
    <w:next w:val="Normale"/>
    <w:qFormat w:val="1"/>
    <w:rsid w:val="00400830"/>
    <w:pPr>
      <w:keepNext w:val="1"/>
      <w:jc w:val="both"/>
      <w:outlineLvl w:val="6"/>
    </w:pPr>
    <w:rPr>
      <w:b w:val="1"/>
      <w:i w:val="1"/>
      <w:sz w:val="22"/>
    </w:rPr>
  </w:style>
  <w:style w:type="paragraph" w:styleId="Titolo8">
    <w:name w:val="heading 8"/>
    <w:basedOn w:val="Normale"/>
    <w:next w:val="Normale"/>
    <w:link w:val="Titolo8Carattere"/>
    <w:qFormat w:val="1"/>
    <w:rsid w:val="00400830"/>
    <w:pPr>
      <w:keepNext w:val="1"/>
      <w:widowControl w:val="0"/>
      <w:jc w:val="both"/>
      <w:outlineLvl w:val="7"/>
    </w:pPr>
    <w:rPr>
      <w:rFonts w:ascii="Tahoma" w:cs="Tahoma" w:hAnsi="Tahoma"/>
      <w:b w:val="1"/>
      <w:bCs w:val="1"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 w:val="1"/>
    <w:rsid w:val="00400830"/>
    <w:pPr>
      <w:keepNext w:val="1"/>
      <w:ind w:left="38"/>
      <w:jc w:val="center"/>
      <w:outlineLvl w:val="8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Rientrocorpodeltesto">
    <w:name w:val="Body Text Indent"/>
    <w:basedOn w:val="Normale"/>
    <w:link w:val="RientrocorpodeltestoCarattere"/>
    <w:semiHidden w:val="1"/>
    <w:rsid w:val="00400830"/>
    <w:pPr>
      <w:jc w:val="both"/>
    </w:pPr>
    <w:rPr>
      <w:b w:val="1"/>
      <w:sz w:val="24"/>
    </w:rPr>
  </w:style>
  <w:style w:type="paragraph" w:styleId="Corpotesto">
    <w:name w:val="Body Text"/>
    <w:basedOn w:val="Normale"/>
    <w:semiHidden w:val="1"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 w:val="1"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 w:val="1"/>
    <w:rsid w:val="00400830"/>
  </w:style>
  <w:style w:type="paragraph" w:styleId="Rientrocorpodeltesto2">
    <w:name w:val="Body Text Indent 2"/>
    <w:basedOn w:val="Normale"/>
    <w:semiHidden w:val="1"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 w:val="1"/>
    <w:rsid w:val="00400830"/>
    <w:pPr>
      <w:jc w:val="both"/>
    </w:pPr>
    <w:rPr>
      <w:b w:val="1"/>
      <w:sz w:val="24"/>
    </w:rPr>
  </w:style>
  <w:style w:type="paragraph" w:styleId="Corpodeltesto3">
    <w:name w:val="Body Text 3"/>
    <w:basedOn w:val="Normale"/>
    <w:semiHidden w:val="1"/>
    <w:rsid w:val="00400830"/>
    <w:rPr>
      <w:b w:val="1"/>
      <w:caps w:val="1"/>
      <w:sz w:val="24"/>
    </w:rPr>
  </w:style>
  <w:style w:type="paragraph" w:styleId="sche3" w:customStyle="1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 w:val="1"/>
    <w:rsid w:val="00400830"/>
    <w:pPr>
      <w:ind w:left="360"/>
      <w:jc w:val="both"/>
    </w:pPr>
    <w:rPr>
      <w:b w:val="1"/>
      <w:i w:val="1"/>
      <w:sz w:val="22"/>
    </w:rPr>
  </w:style>
  <w:style w:type="paragraph" w:styleId="sche4" w:customStyle="1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qFormat w:val="1"/>
    <w:rsid w:val="00400830"/>
    <w:rPr>
      <w:i w:val="1"/>
      <w:iCs w:val="1"/>
    </w:rPr>
  </w:style>
  <w:style w:type="paragraph" w:styleId="sche22" w:customStyle="1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 w:val="1"/>
    <w:rsid w:val="00400830"/>
    <w:rPr>
      <w:color w:val="0000ff"/>
      <w:u w:val="single"/>
    </w:rPr>
  </w:style>
  <w:style w:type="paragraph" w:styleId="sche2" w:customStyle="1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styleId="Stile1" w:customStyle="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link w:val="ParagrafoelencoCarattere"/>
    <w:qFormat w:val="1"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delblocco">
    <w:name w:val="Block Text"/>
    <w:basedOn w:val="Normale"/>
    <w:unhideWhenUsed w:val="1"/>
    <w:rsid w:val="00201CBF"/>
    <w:pPr>
      <w:ind w:left="1260" w:right="851"/>
      <w:jc w:val="both"/>
    </w:pPr>
    <w:rPr>
      <w:rFonts w:ascii="Garamond" w:hAnsi="Garamond"/>
      <w:b w:val="1"/>
      <w:bCs w:val="1"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5E6B26"/>
    <w:rPr>
      <w:rFonts w:ascii="Courier New" w:cs="Courier New" w:hAnsi="Courier New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 w:val="1"/>
    <w:rsid w:val="00FB0CD6"/>
    <w:rPr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semiHidden w:val="1"/>
    <w:rsid w:val="00FB0CD6"/>
    <w:rPr>
      <w:b w:val="1"/>
      <w:sz w:val="24"/>
    </w:rPr>
  </w:style>
  <w:style w:type="character" w:styleId="Titolo1Carattere" w:customStyle="1">
    <w:name w:val="Titolo 1 Carattere"/>
    <w:basedOn w:val="Carpredefinitoparagrafo"/>
    <w:link w:val="Titolo1"/>
    <w:rsid w:val="00B22E8B"/>
    <w:rPr>
      <w:b w:val="1"/>
    </w:rPr>
  </w:style>
  <w:style w:type="character" w:styleId="Titolo8Carattere" w:customStyle="1">
    <w:name w:val="Titolo 8 Carattere"/>
    <w:basedOn w:val="Carpredefinitoparagrafo"/>
    <w:link w:val="Titolo8"/>
    <w:rsid w:val="00B22E8B"/>
    <w:rPr>
      <w:rFonts w:ascii="Tahoma" w:cs="Tahoma" w:hAnsi="Tahoma"/>
      <w:b w:val="1"/>
      <w:bCs w:val="1"/>
      <w:sz w:val="22"/>
      <w:u w:val="single"/>
    </w:rPr>
  </w:style>
  <w:style w:type="character" w:styleId="Titolo9Carattere" w:customStyle="1">
    <w:name w:val="Titolo 9 Carattere"/>
    <w:basedOn w:val="Carpredefinitoparagrafo"/>
    <w:link w:val="Titolo9"/>
    <w:rsid w:val="00B22E8B"/>
    <w:rPr>
      <w:b w:val="1"/>
    </w:rPr>
  </w:style>
  <w:style w:type="paragraph" w:styleId="a" w:customStyle="1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styleId="CorpotestoCarattere" w:customStyle="1">
    <w:name w:val="Corpo testo Carattere"/>
    <w:link w:val="a"/>
    <w:semiHidden w:val="1"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41E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41EF"/>
    <w:rPr>
      <w:rFonts w:ascii="Tahoma" w:cs="Tahoma" w:hAnsi="Tahoma"/>
      <w:sz w:val="16"/>
      <w:szCs w:val="16"/>
    </w:rPr>
  </w:style>
  <w:style w:type="paragraph" w:styleId="a0" w:customStyle="1">
    <w:basedOn w:val="Normale"/>
    <w:next w:val="Corpotesto"/>
    <w:rsid w:val="0083575D"/>
    <w:pPr>
      <w:jc w:val="both"/>
    </w:pPr>
    <w:rPr>
      <w:sz w:val="24"/>
    </w:rPr>
  </w:style>
  <w:style w:type="character" w:styleId="ParagrafoelencoCarattere" w:customStyle="1">
    <w:name w:val="Paragrafo elenco Carattere"/>
    <w:link w:val="Paragrafoelenco"/>
    <w:rsid w:val="00114934"/>
  </w:style>
  <w:style w:type="paragraph" w:styleId="Intestazione">
    <w:name w:val="header"/>
    <w:basedOn w:val="Normale"/>
    <w:link w:val="IntestazioneCarattere"/>
    <w:uiPriority w:val="99"/>
    <w:rsid w:val="007C41CF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C41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3aVNVXb6h0e9mbI9VV3NC58JHw==">CgMxLjAyCGguZ2pkZ3hzMg5oLmN5bDh1bjU1bGE5aTIIaC5namRneHM4AHIhMVFMaVRrWTlkTWVRRnZ1Q2tuZTBHSC1PVlZGXzFMWmVP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2023-06-23T12:54:00Z</dcterms:created>
  <dc:creator>Provincia di firenze</dc:creator>
</cp:coreProperties>
</file>